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C0" w:rsidRPr="009B4871" w:rsidRDefault="00F545C0" w:rsidP="009B4871">
      <w:pPr>
        <w:spacing w:before="120" w:after="120" w:line="240" w:lineRule="auto"/>
        <w:rPr>
          <w:sz w:val="28"/>
          <w:szCs w:val="28"/>
        </w:rPr>
      </w:pPr>
      <w:r w:rsidRPr="009B4871">
        <w:rPr>
          <w:sz w:val="28"/>
          <w:szCs w:val="28"/>
        </w:rPr>
        <w:t>CFP: 8</w:t>
      </w:r>
      <w:r w:rsidRPr="009B4871">
        <w:rPr>
          <w:sz w:val="28"/>
          <w:szCs w:val="28"/>
          <w:vertAlign w:val="superscript"/>
        </w:rPr>
        <w:t>th</w:t>
      </w:r>
      <w:r w:rsidRPr="009B4871">
        <w:rPr>
          <w:sz w:val="28"/>
          <w:szCs w:val="28"/>
        </w:rPr>
        <w:t xml:space="preserve"> CADAAD conference, July </w:t>
      </w:r>
      <w:proofErr w:type="gramStart"/>
      <w:r w:rsidRPr="009B4871">
        <w:rPr>
          <w:sz w:val="28"/>
          <w:szCs w:val="28"/>
        </w:rPr>
        <w:t>7-9</w:t>
      </w:r>
      <w:proofErr w:type="gramEnd"/>
      <w:r w:rsidRPr="009B4871">
        <w:rPr>
          <w:sz w:val="28"/>
          <w:szCs w:val="28"/>
        </w:rPr>
        <w:t xml:space="preserve"> 2020, Panel on Grammar of Hate</w:t>
      </w:r>
    </w:p>
    <w:p w:rsidR="004556B1" w:rsidRDefault="00B377EE" w:rsidP="009B4871">
      <w:pPr>
        <w:spacing w:before="120" w:after="120" w:line="240" w:lineRule="auto"/>
      </w:pPr>
      <w:r>
        <w:t>Researchers of verbal aggression, “othering” and dehumaniz</w:t>
      </w:r>
      <w:r w:rsidR="00F545C0">
        <w:t>ation</w:t>
      </w:r>
      <w:r>
        <w:t xml:space="preserve"> in discourse, </w:t>
      </w:r>
      <w:r w:rsidRPr="00B377EE">
        <w:t xml:space="preserve">hate speech, </w:t>
      </w:r>
      <w:r>
        <w:t xml:space="preserve">and similar fields are invited to submit proposals for a thematic panel at the upcoming </w:t>
      </w:r>
      <w:r w:rsidR="00567ABB" w:rsidRPr="00567ABB">
        <w:t>Critical Approaches to Discourse Analysis Across Disciplines</w:t>
      </w:r>
      <w:r w:rsidR="00567ABB">
        <w:t xml:space="preserve"> (CADAAD) </w:t>
      </w:r>
      <w:r>
        <w:t xml:space="preserve">conference </w:t>
      </w:r>
      <w:r w:rsidR="00567ABB">
        <w:t xml:space="preserve">at the </w:t>
      </w:r>
      <w:r w:rsidR="00567ABB" w:rsidRPr="00567ABB">
        <w:t>Uni</w:t>
      </w:r>
      <w:r w:rsidR="00567ABB">
        <w:t>versity</w:t>
      </w:r>
      <w:r w:rsidR="00567ABB" w:rsidRPr="00567ABB">
        <w:t xml:space="preserve"> of Huddersfield</w:t>
      </w:r>
      <w:r w:rsidR="00567ABB">
        <w:t>, UK on</w:t>
      </w:r>
      <w:r w:rsidR="00567ABB" w:rsidRPr="00567ABB">
        <w:t xml:space="preserve"> </w:t>
      </w:r>
      <w:r w:rsidR="00567ABB">
        <w:t xml:space="preserve">July </w:t>
      </w:r>
      <w:r w:rsidR="00567ABB" w:rsidRPr="00567ABB">
        <w:t>7-9</w:t>
      </w:r>
      <w:r w:rsidR="00F545C0">
        <w:t xml:space="preserve"> (</w:t>
      </w:r>
      <w:hyperlink r:id="rId4" w:history="1">
        <w:r w:rsidR="00F545C0" w:rsidRPr="00F545C0">
          <w:rPr>
            <w:rStyle w:val="Hyperlink"/>
          </w:rPr>
          <w:t>https://2020cadaad.wordpress.com</w:t>
        </w:r>
      </w:hyperlink>
      <w:r w:rsidR="00F545C0">
        <w:t>)</w:t>
      </w:r>
      <w:r w:rsidR="00567ABB" w:rsidRPr="00567ABB">
        <w:t>.</w:t>
      </w:r>
      <w:r>
        <w:t xml:space="preserve"> </w:t>
      </w:r>
      <w:r w:rsidR="00F545C0">
        <w:t>The panel</w:t>
      </w:r>
      <w:r w:rsidR="00EF159F">
        <w:t xml:space="preserve"> </w:t>
      </w:r>
      <w:r>
        <w:t>aims to examine grammatical features of hateful, aggressive, and dehumanizing language</w:t>
      </w:r>
      <w:r w:rsidR="00F545C0">
        <w:t xml:space="preserve"> as </w:t>
      </w:r>
      <w:proofErr w:type="gramStart"/>
      <w:r w:rsidR="00F545C0">
        <w:t>t</w:t>
      </w:r>
      <w:r>
        <w:t>he majority of</w:t>
      </w:r>
      <w:proofErr w:type="gramEnd"/>
      <w:r>
        <w:t xml:space="preserve"> existing research has concentrated on the lexical aspects</w:t>
      </w:r>
      <w:r w:rsidRPr="00B377EE">
        <w:t xml:space="preserve"> </w:t>
      </w:r>
      <w:r>
        <w:t>of such type of communication</w:t>
      </w:r>
      <w:r w:rsidR="00975D6B">
        <w:t xml:space="preserve"> (</w:t>
      </w:r>
      <w:r w:rsidR="008B3346">
        <w:t xml:space="preserve">e.g., </w:t>
      </w:r>
      <w:r w:rsidR="00473141" w:rsidRPr="00473141">
        <w:t>Erjavec</w:t>
      </w:r>
      <w:r w:rsidR="00473141">
        <w:t xml:space="preserve"> </w:t>
      </w:r>
      <w:r w:rsidR="00473141" w:rsidRPr="00473141">
        <w:t xml:space="preserve">&amp; </w:t>
      </w:r>
      <w:proofErr w:type="spellStart"/>
      <w:r w:rsidR="00473141" w:rsidRPr="00473141">
        <w:t>Kovačič</w:t>
      </w:r>
      <w:proofErr w:type="spellEnd"/>
      <w:r w:rsidR="00473141">
        <w:t xml:space="preserve">, </w:t>
      </w:r>
      <w:r w:rsidR="00473141" w:rsidRPr="00473141">
        <w:t>2012</w:t>
      </w:r>
      <w:r w:rsidR="008B3346">
        <w:t>;</w:t>
      </w:r>
      <w:r w:rsidR="00473141">
        <w:t xml:space="preserve"> </w:t>
      </w:r>
      <w:r w:rsidR="008B3346">
        <w:t xml:space="preserve">Knoblock, 2017; </w:t>
      </w:r>
      <w:r w:rsidR="00975D6B" w:rsidRPr="00975D6B">
        <w:t>Leets</w:t>
      </w:r>
      <w:r w:rsidR="00975D6B">
        <w:t xml:space="preserve"> </w:t>
      </w:r>
      <w:r w:rsidR="00975D6B" w:rsidRPr="00975D6B">
        <w:t>&amp; Giles, 1997</w:t>
      </w:r>
      <w:r w:rsidR="00975D6B">
        <w:t>;</w:t>
      </w:r>
      <w:r w:rsidR="00975D6B" w:rsidRPr="00975D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75D6B" w:rsidRPr="00975D6B">
        <w:t>Lillian</w:t>
      </w:r>
      <w:r w:rsidR="00975D6B">
        <w:t xml:space="preserve">, </w:t>
      </w:r>
      <w:r w:rsidR="00975D6B" w:rsidRPr="00975D6B">
        <w:t>2007</w:t>
      </w:r>
      <w:r w:rsidR="008B3346">
        <w:t>;</w:t>
      </w:r>
      <w:r w:rsidR="00975D6B">
        <w:t xml:space="preserve"> </w:t>
      </w:r>
      <w:proofErr w:type="spellStart"/>
      <w:r w:rsidR="00975D6B" w:rsidRPr="00975D6B">
        <w:t>Musolff</w:t>
      </w:r>
      <w:proofErr w:type="spellEnd"/>
      <w:r w:rsidR="00975D6B">
        <w:t xml:space="preserve">, </w:t>
      </w:r>
      <w:r w:rsidR="00975D6B" w:rsidRPr="00975D6B">
        <w:t>2015</w:t>
      </w:r>
      <w:r w:rsidR="00975D6B">
        <w:t>)</w:t>
      </w:r>
      <w:r>
        <w:t xml:space="preserve">, </w:t>
      </w:r>
      <w:r w:rsidR="00F545C0">
        <w:t>and</w:t>
      </w:r>
      <w:r>
        <w:t xml:space="preserve"> </w:t>
      </w:r>
      <w:r w:rsidR="004556B1">
        <w:t xml:space="preserve">its grammatical peculiarities remain largely unexplored. </w:t>
      </w:r>
    </w:p>
    <w:p w:rsidR="00BD5F5C" w:rsidRDefault="00B377EE" w:rsidP="009B4871">
      <w:pPr>
        <w:spacing w:before="120" w:after="120" w:line="240" w:lineRule="auto"/>
      </w:pPr>
      <w:r w:rsidRPr="00B377EE">
        <w:t xml:space="preserve">We are interested </w:t>
      </w:r>
      <w:r w:rsidR="004556B1">
        <w:t xml:space="preserve">to explore a possible link between hateful intentions or the speakers, their lexical choices, and the grammatical characteristics of the speech that aims to hurt, dehumanize, and marginalize groups or individuals.  We welcome a variety of research approaches </w:t>
      </w:r>
      <w:r w:rsidR="00AD7EE4">
        <w:t>and v</w:t>
      </w:r>
      <w:r w:rsidR="00AD7EE4" w:rsidRPr="00AD7EE4">
        <w:t>arious methodologies, including quantitative, qualitative</w:t>
      </w:r>
      <w:r w:rsidR="00EF159F">
        <w:t>,</w:t>
      </w:r>
      <w:r w:rsidR="00AD7EE4" w:rsidRPr="00AD7EE4">
        <w:t xml:space="preserve"> or mixed.</w:t>
      </w:r>
      <w:r w:rsidR="00AD7EE4">
        <w:t xml:space="preserve"> We </w:t>
      </w:r>
      <w:r w:rsidR="00023651">
        <w:t>would like</w:t>
      </w:r>
      <w:r w:rsidR="004556B1">
        <w:t xml:space="preserve"> to see projects conducted in</w:t>
      </w:r>
      <w:r w:rsidRPr="00B377EE">
        <w:t xml:space="preserve"> different </w:t>
      </w:r>
      <w:r w:rsidR="004556B1">
        <w:t xml:space="preserve">geographic, </w:t>
      </w:r>
      <w:r w:rsidRPr="00B377EE">
        <w:t>political, socio-cultural</w:t>
      </w:r>
      <w:r w:rsidR="004556B1">
        <w:t>,</w:t>
      </w:r>
      <w:r w:rsidRPr="00B377EE">
        <w:t xml:space="preserve"> and economic settings</w:t>
      </w:r>
      <w:r w:rsidR="00AD7EE4">
        <w:t xml:space="preserve">, and </w:t>
      </w:r>
      <w:r w:rsidR="00F9281B">
        <w:t>to bring together scholars from several fields, such as linguistics, discourse analysis, communication and media studies</w:t>
      </w:r>
      <w:r w:rsidR="00023651">
        <w:t>,</w:t>
      </w:r>
      <w:r w:rsidR="00F9281B">
        <w:t xml:space="preserve"> </w:t>
      </w:r>
      <w:r w:rsidR="00716D32">
        <w:t xml:space="preserve">among </w:t>
      </w:r>
      <w:r w:rsidR="00F9281B">
        <w:t>others</w:t>
      </w:r>
      <w:r w:rsidR="00023651">
        <w:t>. We</w:t>
      </w:r>
      <w:r w:rsidR="00BD5F5C">
        <w:t xml:space="preserve"> hope to expand the scope of hate speech research by focusing on the grammatical aspects in addition to the lexical and discursive ones. </w:t>
      </w:r>
    </w:p>
    <w:p w:rsidR="004556B1" w:rsidRDefault="004556B1" w:rsidP="009B4871">
      <w:pPr>
        <w:spacing w:before="120" w:after="120" w:line="240" w:lineRule="auto"/>
      </w:pPr>
      <w:r>
        <w:t xml:space="preserve">Some </w:t>
      </w:r>
      <w:r w:rsidR="00F9281B">
        <w:t xml:space="preserve">of (but not limited to) </w:t>
      </w:r>
      <w:r>
        <w:t>the possible topics to investigate could include</w:t>
      </w:r>
      <w:r w:rsidR="007E5C14">
        <w:t>:</w:t>
      </w:r>
    </w:p>
    <w:p w:rsidR="00AD7EE4" w:rsidRDefault="00F9281B" w:rsidP="009B4871">
      <w:pPr>
        <w:spacing w:before="120" w:after="120" w:line="240" w:lineRule="auto"/>
        <w:ind w:right="-180"/>
      </w:pPr>
      <w:r w:rsidRPr="00F9281B">
        <w:t xml:space="preserve">- </w:t>
      </w:r>
      <w:r>
        <w:t>manipulation of personal pronouns</w:t>
      </w:r>
      <w:r w:rsidRPr="00F9281B">
        <w:br/>
        <w:t xml:space="preserve">- </w:t>
      </w:r>
      <w:r>
        <w:t>usage of neuter morphological markings where masculine of feminine are expected</w:t>
      </w:r>
      <w:r w:rsidR="00BD5F5C">
        <w:t xml:space="preserve"> (if used with nefarious intent)</w:t>
      </w:r>
      <w:r w:rsidR="00B377EE" w:rsidRPr="00B377EE">
        <w:br/>
        <w:t xml:space="preserve">- </w:t>
      </w:r>
      <w:r>
        <w:t xml:space="preserve">usage of inanimate morphology where animate is expected (in languages that differentiate </w:t>
      </w:r>
      <w:r w:rsidR="00BD5F5C">
        <w:t>them</w:t>
      </w:r>
      <w:r>
        <w:t>)</w:t>
      </w:r>
      <w:r w:rsidR="00B377EE" w:rsidRPr="00B377EE">
        <w:br/>
        <w:t xml:space="preserve">- </w:t>
      </w:r>
      <w:proofErr w:type="spellStart"/>
      <w:r w:rsidR="00C7379A">
        <w:t>non</w:t>
      </w:r>
      <w:r w:rsidR="00BD5F5C">
        <w:t>traditional</w:t>
      </w:r>
      <w:proofErr w:type="spellEnd"/>
      <w:r w:rsidR="00BD5F5C">
        <w:t xml:space="preserve"> usage of mass/countable nouns if </w:t>
      </w:r>
      <w:r w:rsidR="00AD7EE4">
        <w:t>used with nefarious intent to dehumanize groups of people</w:t>
      </w:r>
      <w:r w:rsidR="00BD5F5C">
        <w:t xml:space="preserve"> </w:t>
      </w:r>
      <w:r w:rsidR="00B377EE" w:rsidRPr="00B377EE">
        <w:br/>
      </w:r>
      <w:r w:rsidR="00BD5F5C" w:rsidRPr="00BD5F5C">
        <w:t xml:space="preserve">- syntactic patters characteristic of hate speech and “othering”  </w:t>
      </w:r>
    </w:p>
    <w:p w:rsidR="00AD7EE4" w:rsidRDefault="00AD7EE4" w:rsidP="009B4871">
      <w:pPr>
        <w:spacing w:before="120" w:after="120" w:line="240" w:lineRule="auto"/>
        <w:ind w:right="-180"/>
      </w:pPr>
      <w:r>
        <w:t xml:space="preserve">This list, of course, </w:t>
      </w:r>
      <w:r w:rsidR="008A178D">
        <w:t xml:space="preserve">is </w:t>
      </w:r>
      <w:r>
        <w:t xml:space="preserve">not exhaustive, and other topics not </w:t>
      </w:r>
      <w:r w:rsidR="00023651">
        <w:t>itemized</w:t>
      </w:r>
      <w:r>
        <w:t xml:space="preserve"> here </w:t>
      </w:r>
      <w:r w:rsidR="007E5C14">
        <w:t xml:space="preserve">are welcome </w:t>
      </w:r>
      <w:proofErr w:type="gramStart"/>
      <w:r w:rsidR="007E5C14">
        <w:t>as long as</w:t>
      </w:r>
      <w:proofErr w:type="gramEnd"/>
      <w:r w:rsidR="007E5C14">
        <w:t xml:space="preserve"> they </w:t>
      </w:r>
      <w:r>
        <w:t>involv</w:t>
      </w:r>
      <w:r w:rsidR="007E5C14">
        <w:t>e</w:t>
      </w:r>
      <w:r>
        <w:t xml:space="preserve"> manipulation of grammatical features with an intent to denigrate, insult, and dehumanize the referent. </w:t>
      </w:r>
    </w:p>
    <w:p w:rsidR="007D0FF1" w:rsidRDefault="00B377EE" w:rsidP="009B4871">
      <w:pPr>
        <w:spacing w:before="120" w:after="0" w:line="240" w:lineRule="auto"/>
      </w:pPr>
      <w:r w:rsidRPr="00B377EE">
        <w:t xml:space="preserve">Please send your abstract of up to </w:t>
      </w:r>
      <w:r w:rsidR="00023651">
        <w:t>400</w:t>
      </w:r>
      <w:r w:rsidRPr="00B377EE">
        <w:t xml:space="preserve"> words (excl</w:t>
      </w:r>
      <w:r w:rsidR="007E5C14">
        <w:t>uding</w:t>
      </w:r>
      <w:r w:rsidRPr="00B377EE">
        <w:t xml:space="preserve"> references) to </w:t>
      </w:r>
      <w:bookmarkStart w:id="0" w:name="_GoBack"/>
      <w:r w:rsidR="0027228D">
        <w:fldChar w:fldCharType="begin"/>
      </w:r>
      <w:r w:rsidR="0027228D">
        <w:instrText xml:space="preserve"> HYPERLINK "mailto:cadaadpanel@gmail.com" </w:instrText>
      </w:r>
      <w:r w:rsidR="0027228D">
        <w:fldChar w:fldCharType="separate"/>
      </w:r>
      <w:r w:rsidR="00567ABB" w:rsidRPr="0018162A">
        <w:rPr>
          <w:rStyle w:val="Hyperlink"/>
        </w:rPr>
        <w:t>cadaadpanel@gmail.com</w:t>
      </w:r>
      <w:r w:rsidR="0027228D">
        <w:rPr>
          <w:rStyle w:val="Hyperlink"/>
        </w:rPr>
        <w:fldChar w:fldCharType="end"/>
      </w:r>
      <w:bookmarkEnd w:id="0"/>
      <w:r w:rsidR="00567ABB">
        <w:t xml:space="preserve"> </w:t>
      </w:r>
      <w:r w:rsidRPr="00B377EE">
        <w:t xml:space="preserve">by </w:t>
      </w:r>
      <w:r w:rsidR="00023651" w:rsidRPr="007E5C14">
        <w:rPr>
          <w:b/>
        </w:rPr>
        <w:t>Nov</w:t>
      </w:r>
      <w:r w:rsidR="007E5C14" w:rsidRPr="007E5C14">
        <w:rPr>
          <w:b/>
        </w:rPr>
        <w:t>ember</w:t>
      </w:r>
      <w:r w:rsidR="00023651" w:rsidRPr="007E5C14">
        <w:rPr>
          <w:b/>
        </w:rPr>
        <w:t xml:space="preserve"> </w:t>
      </w:r>
      <w:r w:rsidR="003354D7">
        <w:rPr>
          <w:b/>
        </w:rPr>
        <w:t>20</w:t>
      </w:r>
      <w:r w:rsidR="00023651" w:rsidRPr="007E5C14">
        <w:rPr>
          <w:b/>
        </w:rPr>
        <w:t>,</w:t>
      </w:r>
      <w:r w:rsidRPr="007E5C14">
        <w:rPr>
          <w:b/>
        </w:rPr>
        <w:t xml:space="preserve"> 2019</w:t>
      </w:r>
      <w:r w:rsidRPr="00B377EE">
        <w:t xml:space="preserve">. In your abstract, please clearly state the aims and research questions of your paper, its theoretical </w:t>
      </w:r>
      <w:r w:rsidR="00023651">
        <w:t>foundations</w:t>
      </w:r>
      <w:r w:rsidRPr="00B377EE">
        <w:t xml:space="preserve">, the data and methods used </w:t>
      </w:r>
      <w:r w:rsidR="00023651">
        <w:t xml:space="preserve">to analyse it, </w:t>
      </w:r>
      <w:r w:rsidRPr="00B377EE">
        <w:t xml:space="preserve">as well as </w:t>
      </w:r>
      <w:r w:rsidR="00023651">
        <w:t>some of the findings</w:t>
      </w:r>
      <w:r w:rsidRPr="00B377EE">
        <w:t>.</w:t>
      </w:r>
      <w:r w:rsidRPr="00B377EE">
        <w:br/>
      </w:r>
      <w:r w:rsidR="00EF159F" w:rsidRPr="00EF159F">
        <w:t xml:space="preserve">The panel is organized by Natalia Knoblock (Saginaw Valley State University) and Magda </w:t>
      </w:r>
      <w:proofErr w:type="spellStart"/>
      <w:r w:rsidR="00EF159F" w:rsidRPr="00EF159F">
        <w:t>Stroinska</w:t>
      </w:r>
      <w:proofErr w:type="spellEnd"/>
      <w:r w:rsidR="00EF159F" w:rsidRPr="00EF159F">
        <w:t xml:space="preserve"> (McMaster University). </w:t>
      </w:r>
      <w:r w:rsidRPr="00B377EE">
        <w:t xml:space="preserve">If you have any questions, please do not hesitate to contact </w:t>
      </w:r>
      <w:r w:rsidR="00567ABB">
        <w:t xml:space="preserve">us at </w:t>
      </w:r>
      <w:hyperlink r:id="rId5" w:history="1">
        <w:r w:rsidR="00567ABB" w:rsidRPr="0018162A">
          <w:rPr>
            <w:rStyle w:val="Hyperlink"/>
          </w:rPr>
          <w:t>nlknoblo@svsu.edu</w:t>
        </w:r>
      </w:hyperlink>
      <w:r w:rsidR="00567ABB">
        <w:t xml:space="preserve"> or </w:t>
      </w:r>
      <w:hyperlink r:id="rId6" w:history="1">
        <w:r w:rsidR="00567ABB" w:rsidRPr="0018162A">
          <w:rPr>
            <w:rStyle w:val="Hyperlink"/>
          </w:rPr>
          <w:t>cadaadpanel@gmail.com</w:t>
        </w:r>
      </w:hyperlink>
      <w:r w:rsidR="00567ABB">
        <w:t xml:space="preserve"> </w:t>
      </w:r>
      <w:r w:rsidR="007E5C14">
        <w:t xml:space="preserve">. </w:t>
      </w:r>
      <w:r w:rsidRPr="00B377EE">
        <w:br/>
      </w:r>
      <w:r w:rsidRPr="00B377EE">
        <w:br/>
      </w:r>
      <w:r w:rsidR="00975D6B">
        <w:t>References:</w:t>
      </w:r>
    </w:p>
    <w:p w:rsidR="00473141" w:rsidRDefault="00473141" w:rsidP="009B4871">
      <w:pPr>
        <w:spacing w:after="0" w:line="240" w:lineRule="auto"/>
        <w:ind w:left="720" w:hanging="720"/>
      </w:pPr>
      <w:r w:rsidRPr="00473141">
        <w:t xml:space="preserve">Erjavec, K., &amp; </w:t>
      </w:r>
      <w:proofErr w:type="spellStart"/>
      <w:r w:rsidRPr="00473141">
        <w:t>Kovačič</w:t>
      </w:r>
      <w:proofErr w:type="spellEnd"/>
      <w:r w:rsidRPr="00473141">
        <w:t xml:space="preserve">, M. P. (2012). “You Don't Understand, </w:t>
      </w:r>
      <w:proofErr w:type="gramStart"/>
      <w:r w:rsidRPr="00473141">
        <w:t>This</w:t>
      </w:r>
      <w:proofErr w:type="gramEnd"/>
      <w:r w:rsidRPr="00473141">
        <w:t xml:space="preserve"> is a New War!” Analysis of Hate Speech in News Web Sites' Comments. </w:t>
      </w:r>
      <w:r w:rsidRPr="00512B30">
        <w:rPr>
          <w:i/>
        </w:rPr>
        <w:t>Mass Communication and Society</w:t>
      </w:r>
      <w:r w:rsidRPr="00473141">
        <w:t>, 15(6), 899-920.</w:t>
      </w:r>
    </w:p>
    <w:p w:rsidR="00955BC8" w:rsidRDefault="00955BC8" w:rsidP="009B4871">
      <w:pPr>
        <w:spacing w:after="0" w:line="240" w:lineRule="auto"/>
        <w:ind w:left="720" w:hanging="720"/>
      </w:pPr>
      <w:r w:rsidRPr="00955BC8">
        <w:t>Knoblock, N. (2017). Xenophobic Trumpeters</w:t>
      </w:r>
      <w:r w:rsidR="0030568B">
        <w:t xml:space="preserve">: </w:t>
      </w:r>
      <w:r w:rsidR="0030568B" w:rsidRPr="0030568B">
        <w:rPr>
          <w:lang w:val="en-US"/>
        </w:rPr>
        <w:t>A corpus-assisted discourse study of Donald Trump's Facebook conversations</w:t>
      </w:r>
      <w:r w:rsidRPr="00955BC8">
        <w:t>. </w:t>
      </w:r>
      <w:r w:rsidRPr="00955BC8">
        <w:rPr>
          <w:i/>
          <w:iCs/>
        </w:rPr>
        <w:t>Journal of Language Aggression and Conflict</w:t>
      </w:r>
      <w:r w:rsidRPr="00955BC8">
        <w:t>, </w:t>
      </w:r>
      <w:r w:rsidRPr="00955BC8">
        <w:rPr>
          <w:i/>
          <w:iCs/>
        </w:rPr>
        <w:t>5</w:t>
      </w:r>
      <w:r w:rsidRPr="00955BC8">
        <w:t>(2), 295-322.</w:t>
      </w:r>
    </w:p>
    <w:p w:rsidR="00975D6B" w:rsidRDefault="00975D6B" w:rsidP="009B4871">
      <w:pPr>
        <w:spacing w:after="0" w:line="240" w:lineRule="auto"/>
        <w:ind w:left="720" w:hanging="720"/>
      </w:pPr>
      <w:r w:rsidRPr="00975D6B">
        <w:t>Leets, L., &amp; Giles, H. (1997). Words as weapons—when do they wound? Investigations of harmful speech. </w:t>
      </w:r>
      <w:r w:rsidRPr="00975D6B">
        <w:rPr>
          <w:i/>
          <w:iCs/>
        </w:rPr>
        <w:t>Human Communication Research</w:t>
      </w:r>
      <w:r w:rsidRPr="00975D6B">
        <w:t>, </w:t>
      </w:r>
      <w:r w:rsidRPr="00975D6B">
        <w:rPr>
          <w:i/>
          <w:iCs/>
        </w:rPr>
        <w:t>24</w:t>
      </w:r>
      <w:r w:rsidRPr="00975D6B">
        <w:t>(2), 260-301.</w:t>
      </w:r>
    </w:p>
    <w:p w:rsidR="00975D6B" w:rsidRDefault="00975D6B" w:rsidP="009B4871">
      <w:pPr>
        <w:spacing w:after="0" w:line="240" w:lineRule="auto"/>
        <w:ind w:left="720" w:hanging="720"/>
      </w:pPr>
      <w:r w:rsidRPr="00975D6B">
        <w:t>Lillian, D. L. (2007). A thorn by any other name: sexist discourse as hate speech. </w:t>
      </w:r>
      <w:r w:rsidRPr="00975D6B">
        <w:rPr>
          <w:i/>
          <w:iCs/>
        </w:rPr>
        <w:t>Discourse &amp; Society</w:t>
      </w:r>
      <w:r w:rsidRPr="00975D6B">
        <w:t>, </w:t>
      </w:r>
      <w:r w:rsidRPr="00975D6B">
        <w:rPr>
          <w:i/>
          <w:iCs/>
        </w:rPr>
        <w:t>18</w:t>
      </w:r>
      <w:r w:rsidRPr="00975D6B">
        <w:t>(6), 719-740.</w:t>
      </w:r>
    </w:p>
    <w:p w:rsidR="00975D6B" w:rsidRDefault="00975D6B" w:rsidP="009B4871">
      <w:pPr>
        <w:spacing w:after="0" w:line="240" w:lineRule="auto"/>
        <w:ind w:left="720" w:hanging="720"/>
      </w:pPr>
      <w:proofErr w:type="spellStart"/>
      <w:r w:rsidRPr="00975D6B">
        <w:t>Musolff</w:t>
      </w:r>
      <w:proofErr w:type="spellEnd"/>
      <w:r w:rsidRPr="00975D6B">
        <w:t>, A. (2015). Dehumanizing metaphors in UK immigrant debates in press and online media. </w:t>
      </w:r>
      <w:r w:rsidRPr="00975D6B">
        <w:rPr>
          <w:i/>
          <w:iCs/>
        </w:rPr>
        <w:t>Journal of Language Aggression and Conflict</w:t>
      </w:r>
      <w:r w:rsidRPr="00975D6B">
        <w:t>, </w:t>
      </w:r>
      <w:r w:rsidRPr="00975D6B">
        <w:rPr>
          <w:i/>
          <w:iCs/>
        </w:rPr>
        <w:t>3</w:t>
      </w:r>
      <w:r w:rsidRPr="00975D6B">
        <w:t>(1), 41-56.</w:t>
      </w:r>
    </w:p>
    <w:sectPr w:rsidR="00975D6B" w:rsidSect="009B487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EE"/>
    <w:rsid w:val="00023651"/>
    <w:rsid w:val="0027228D"/>
    <w:rsid w:val="0030568B"/>
    <w:rsid w:val="003354D7"/>
    <w:rsid w:val="004556B1"/>
    <w:rsid w:val="00473141"/>
    <w:rsid w:val="00512B30"/>
    <w:rsid w:val="00567ABB"/>
    <w:rsid w:val="00716D32"/>
    <w:rsid w:val="007D0FF1"/>
    <w:rsid w:val="007E5C14"/>
    <w:rsid w:val="0082389E"/>
    <w:rsid w:val="00895868"/>
    <w:rsid w:val="00897D60"/>
    <w:rsid w:val="008A178D"/>
    <w:rsid w:val="008B3346"/>
    <w:rsid w:val="00955BC8"/>
    <w:rsid w:val="00975D6B"/>
    <w:rsid w:val="009B4871"/>
    <w:rsid w:val="00AD7EE4"/>
    <w:rsid w:val="00B377EE"/>
    <w:rsid w:val="00BD5F5C"/>
    <w:rsid w:val="00C7379A"/>
    <w:rsid w:val="00D764A5"/>
    <w:rsid w:val="00EF159F"/>
    <w:rsid w:val="00F545C0"/>
    <w:rsid w:val="00F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C4EC"/>
  <w15:chartTrackingRefBased/>
  <w15:docId w15:val="{7A874B2F-4364-46F0-9E54-910A2DF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A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6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aadpanel@gmail.com" TargetMode="External"/><Relationship Id="rId5" Type="http://schemas.openxmlformats.org/officeDocument/2006/relationships/hyperlink" Target="mailto:nlknoblo@svsu.edu" TargetMode="External"/><Relationship Id="rId4" Type="http://schemas.openxmlformats.org/officeDocument/2006/relationships/hyperlink" Target="https://2020cadaad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Knoblock</dc:creator>
  <cp:keywords/>
  <dc:description/>
  <cp:lastModifiedBy>Natalia Knoblock</cp:lastModifiedBy>
  <cp:revision>15</cp:revision>
  <dcterms:created xsi:type="dcterms:W3CDTF">2019-10-06T13:42:00Z</dcterms:created>
  <dcterms:modified xsi:type="dcterms:W3CDTF">2019-10-17T03:48:00Z</dcterms:modified>
</cp:coreProperties>
</file>